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77B" w:rsidRPr="006B248D" w:rsidRDefault="0042077B" w:rsidP="00B2295A">
      <w:pPr>
        <w:pStyle w:val="berschrift2"/>
      </w:pPr>
      <w:r w:rsidRPr="006B248D">
        <w:t>Presseinformation</w:t>
      </w:r>
    </w:p>
    <w:p w:rsidR="00F52862" w:rsidRPr="006B248D" w:rsidRDefault="00CA64C3" w:rsidP="00B2295A">
      <w:pPr>
        <w:pStyle w:val="berschrift3"/>
      </w:pPr>
      <w:r w:rsidRPr="006B248D">
        <w:t>28. Januar 2017</w:t>
      </w:r>
    </w:p>
    <w:p w:rsidR="0042077B" w:rsidRPr="006B248D" w:rsidRDefault="00BC54D0" w:rsidP="00B2295A">
      <w:pPr>
        <w:pStyle w:val="berschrift1"/>
      </w:pPr>
      <w:r w:rsidRPr="006B248D">
        <w:t>Frisch, frei, lehrreich, lecker</w:t>
      </w:r>
    </w:p>
    <w:p w:rsidR="0042077B" w:rsidRPr="006B248D" w:rsidRDefault="006A057E" w:rsidP="00B2295A">
      <w:pPr>
        <w:pStyle w:val="berschrift2"/>
      </w:pPr>
      <w:r w:rsidRPr="006B248D">
        <w:t>Opti 2017: MPG&amp;E</w:t>
      </w:r>
      <w:r w:rsidR="0050553C" w:rsidRPr="006B248D">
        <w:t xml:space="preserve"> mit neuen Produkten, exklusiven Rabatten, Freiheits-Lounge, frischem Aloe-vera-Kick, Vortr</w:t>
      </w:r>
      <w:bookmarkStart w:id="0" w:name="_GoBack"/>
      <w:bookmarkEnd w:id="0"/>
      <w:r w:rsidR="0050553C" w:rsidRPr="006B248D">
        <w:t xml:space="preserve">ägen und Leckereien </w:t>
      </w:r>
    </w:p>
    <w:p w:rsidR="006B67D3" w:rsidRPr="006B248D" w:rsidRDefault="006B67D3" w:rsidP="00B2295A">
      <w:r w:rsidRPr="006B248D">
        <w:t xml:space="preserve">(Bordesholm) </w:t>
      </w:r>
      <w:r w:rsidR="00D07751" w:rsidRPr="006B248D">
        <w:t>–</w:t>
      </w:r>
      <w:r w:rsidRPr="006B248D">
        <w:t xml:space="preserve"> </w:t>
      </w:r>
      <w:r w:rsidR="00223494" w:rsidRPr="006B248D">
        <w:t>Auf der Opti in München bewirtet MPG&amp;E vom 28. bis zum 30. Januar 2017 Besucher seines Messestandes (Halle C3, Stand 102)</w:t>
      </w:r>
      <w:r w:rsidR="0099597D" w:rsidRPr="006B248D">
        <w:t xml:space="preserve"> mit einer spannenden Mischung: Mit dabei sind neue Produkte, exklusive Messerabatte, die Freiheits-Lounge, in der Augenoptiker und Augenärzte ihren Umsatz aufladen können, ein frischer Aloe-vera-Kick, interessante augenoptische Vorträge und Leckereien an der Alvera</w:t>
      </w:r>
      <w:r w:rsidR="00934985">
        <w:t xml:space="preserve"> </w:t>
      </w:r>
      <w:r w:rsidR="0099597D" w:rsidRPr="006B248D">
        <w:t>Tapas-Bar.</w:t>
      </w:r>
    </w:p>
    <w:p w:rsidR="006B67D3" w:rsidRPr="006B248D" w:rsidRDefault="006B67D3" w:rsidP="00B2295A"/>
    <w:p w:rsidR="00631F27" w:rsidRPr="006B248D" w:rsidRDefault="00DF49F5" w:rsidP="00B2295A">
      <w:pPr>
        <w:pStyle w:val="berschrift4"/>
      </w:pPr>
      <w:r>
        <w:t>Neu &amp; torisch: d</w:t>
      </w:r>
      <w:r w:rsidR="007303B2">
        <w:t>ie Wohlfühl-Linse</w:t>
      </w:r>
    </w:p>
    <w:p w:rsidR="00631F27" w:rsidRDefault="00631F27" w:rsidP="00B2295A"/>
    <w:p w:rsidR="00090665" w:rsidRPr="006B248D" w:rsidRDefault="00090665" w:rsidP="00B2295A">
      <w:r w:rsidRPr="00090665">
        <w:t>Zum ersten</w:t>
      </w:r>
      <w:r w:rsidR="0032248E">
        <w:t xml:space="preserve"> Mal präsentiert MPG&amp;E auf der O</w:t>
      </w:r>
      <w:r w:rsidRPr="00090665">
        <w:t xml:space="preserve">pti die </w:t>
      </w:r>
      <w:r w:rsidR="00167D39">
        <w:t xml:space="preserve">Tageslinse </w:t>
      </w:r>
      <w:r w:rsidRPr="00090665">
        <w:t>ECCO One Day balance in einer Version, die auch Hornhaut</w:t>
      </w:r>
      <w:r w:rsidR="00CE335B">
        <w:softHyphen/>
      </w:r>
      <w:r w:rsidRPr="00090665">
        <w:t xml:space="preserve">verkrümmungen (Astigmatismen) korrigiert: Die </w:t>
      </w:r>
      <w:r w:rsidR="00167D39">
        <w:t xml:space="preserve">Neuerscheinung </w:t>
      </w:r>
      <w:r w:rsidRPr="00090665">
        <w:t>besteht aus modernstem Silikonhydrogel, bei dem Sauerstoff</w:t>
      </w:r>
      <w:r w:rsidR="00CE335B">
        <w:softHyphen/>
      </w:r>
      <w:r w:rsidRPr="00090665">
        <w:t xml:space="preserve">durchlässigkeit, Anschmiegsamkeit und Wassergehalt optimal ausbalanciert sind. </w:t>
      </w:r>
      <w:r w:rsidR="00F533BC">
        <w:t xml:space="preserve">MPG&amp;E-Geschäftsführer Fabian Hasert zur neuen </w:t>
      </w:r>
      <w:r w:rsidR="00167D39">
        <w:t xml:space="preserve">Tageslinse: „Endlich können auch Menschen mit Astigmatismus unsere Wohlfühl-Kontaktlinse ECCO One Day balance tragen. Ihr Vorteil: </w:t>
      </w:r>
      <w:r w:rsidRPr="00090665">
        <w:t xml:space="preserve">lange tägliche Tragezeiten und </w:t>
      </w:r>
      <w:r w:rsidR="00167D39">
        <w:t>ein sehr hoher</w:t>
      </w:r>
      <w:r w:rsidRPr="00090665">
        <w:t xml:space="preserve"> Komfort beim Kontaktlinsentragen. Zum Wohlfühlen laden </w:t>
      </w:r>
      <w:r w:rsidR="00167D39">
        <w:t xml:space="preserve">außerdem </w:t>
      </w:r>
      <w:r w:rsidRPr="00090665">
        <w:t xml:space="preserve">auch </w:t>
      </w:r>
      <w:r w:rsidR="00167D39">
        <w:t xml:space="preserve">unsere </w:t>
      </w:r>
      <w:r w:rsidRPr="00090665">
        <w:t xml:space="preserve">Messepreise ein: </w:t>
      </w:r>
      <w:r w:rsidR="00167D39">
        <w:t xml:space="preserve">Denn auf </w:t>
      </w:r>
      <w:r w:rsidRPr="00090665">
        <w:t>der Opti</w:t>
      </w:r>
      <w:r w:rsidR="00646693">
        <w:t xml:space="preserve"> bieten wir</w:t>
      </w:r>
      <w:r w:rsidRPr="00090665">
        <w:t xml:space="preserve"> Kontaktlinsenprofis </w:t>
      </w:r>
      <w:r w:rsidR="00646693">
        <w:t xml:space="preserve">exklusive </w:t>
      </w:r>
      <w:r w:rsidR="006C1DC4">
        <w:t>Sonderr</w:t>
      </w:r>
      <w:r w:rsidR="00646693">
        <w:t>abatte</w:t>
      </w:r>
      <w:r w:rsidRPr="00090665">
        <w:t>.</w:t>
      </w:r>
      <w:r w:rsidR="00167D39">
        <w:t>“</w:t>
      </w:r>
    </w:p>
    <w:p w:rsidR="00120265" w:rsidRPr="006B248D" w:rsidRDefault="00120265" w:rsidP="00B2295A"/>
    <w:p w:rsidR="00120265" w:rsidRPr="00B2295A" w:rsidRDefault="00DF49F5" w:rsidP="00B2295A">
      <w:pPr>
        <w:rPr>
          <w:b/>
        </w:rPr>
      </w:pPr>
      <w:r>
        <w:rPr>
          <w:b/>
        </w:rPr>
        <w:t xml:space="preserve">Frisch: </w:t>
      </w:r>
      <w:r w:rsidR="00B2295A" w:rsidRPr="00B2295A">
        <w:rPr>
          <w:b/>
        </w:rPr>
        <w:t>Alvera mit dem Frischekick</w:t>
      </w:r>
    </w:p>
    <w:p w:rsidR="00120265" w:rsidRPr="006B248D" w:rsidRDefault="00120265" w:rsidP="00B2295A"/>
    <w:p w:rsidR="002E6C29" w:rsidRDefault="00767E50" w:rsidP="00B2295A">
      <w:r>
        <w:t>Mit einem neuen, frischeren Marktauftritt präsentiert sich die Premium-Kontaktlinsenpflege Alvera am MPG&amp;E-Messestand. Produktmanagerin Anja Clages zur All-in-One-Lösung: „Alvera ist e</w:t>
      </w:r>
      <w:r w:rsidR="002E6C29" w:rsidRPr="002E6C29">
        <w:t xml:space="preserve">iner unserer Messestars. Mit den Wirkstoffen der Aloe vera ist </w:t>
      </w:r>
      <w:r>
        <w:t xml:space="preserve">es </w:t>
      </w:r>
      <w:r w:rsidR="002E6C29" w:rsidRPr="002E6C29">
        <w:t>die natürliche Wahl, wenn Augen jeden Tag fri</w:t>
      </w:r>
      <w:r>
        <w:t>sch und gesund strahlen sollen.“</w:t>
      </w:r>
      <w:r w:rsidR="002E6C29" w:rsidRPr="002E6C29">
        <w:t xml:space="preserve"> </w:t>
      </w:r>
      <w:r>
        <w:t>Alvera wurde s</w:t>
      </w:r>
      <w:r w:rsidR="002E6C29" w:rsidRPr="002E6C29">
        <w:t>peziell für Silikonhydrogel-Kontaktlinsen</w:t>
      </w:r>
      <w:r w:rsidRPr="00767E50">
        <w:t xml:space="preserve"> </w:t>
      </w:r>
      <w:r w:rsidRPr="002E6C29">
        <w:t>entwickelt</w:t>
      </w:r>
      <w:r w:rsidR="002E6C29" w:rsidRPr="002E6C29">
        <w:t xml:space="preserve">, pflegt </w:t>
      </w:r>
      <w:r>
        <w:t xml:space="preserve">aber </w:t>
      </w:r>
      <w:r w:rsidR="002E6C29" w:rsidRPr="002E6C29">
        <w:t>auch alle anderen weichen Kontaktlinsen</w:t>
      </w:r>
      <w:r>
        <w:t>. Dabei</w:t>
      </w:r>
      <w:r w:rsidR="002E6C29" w:rsidRPr="002E6C29">
        <w:t xml:space="preserve"> eliminiert </w:t>
      </w:r>
      <w:r>
        <w:t xml:space="preserve">das Premium-Pflegemittel </w:t>
      </w:r>
      <w:r w:rsidR="002E6C29" w:rsidRPr="002E6C29">
        <w:t>zuverlässig und sicher alle Bakterien, Pilze</w:t>
      </w:r>
      <w:r>
        <w:t xml:space="preserve"> und</w:t>
      </w:r>
      <w:r w:rsidR="002E6C29" w:rsidRPr="002E6C29">
        <w:t xml:space="preserve"> Acanthamöben</w:t>
      </w:r>
      <w:r>
        <w:t>. Besonders effektiv wirkt es außerdem</w:t>
      </w:r>
      <w:r w:rsidR="002E6C29" w:rsidRPr="002E6C29">
        <w:t xml:space="preserve"> </w:t>
      </w:r>
      <w:r>
        <w:t xml:space="preserve">gegen </w:t>
      </w:r>
      <w:r w:rsidR="002E6C29" w:rsidRPr="002E6C29">
        <w:t>Lipide</w:t>
      </w:r>
      <w:r>
        <w:t xml:space="preserve"> und schützt sogar vor erneuten Ablagerungen</w:t>
      </w:r>
      <w:r w:rsidR="002E6C29" w:rsidRPr="002E6C29">
        <w:t xml:space="preserve">. </w:t>
      </w:r>
      <w:r>
        <w:t xml:space="preserve">Die Besucher des MPG&amp;E-Messestandes </w:t>
      </w:r>
      <w:r w:rsidR="00646693">
        <w:t>profitieren</w:t>
      </w:r>
      <w:r>
        <w:t xml:space="preserve"> a</w:t>
      </w:r>
      <w:r w:rsidR="002E6C29" w:rsidRPr="002E6C29">
        <w:t xml:space="preserve">uf der Opti </w:t>
      </w:r>
      <w:r w:rsidR="00646693">
        <w:t xml:space="preserve">aber nicht nur vom </w:t>
      </w:r>
      <w:r w:rsidR="00646693" w:rsidRPr="002E6C29">
        <w:t>neuen Marktauftritt mit frischen Plakaten, Flyern und mehr</w:t>
      </w:r>
      <w:r w:rsidR="00646693">
        <w:t xml:space="preserve">, sondern auch von </w:t>
      </w:r>
      <w:r>
        <w:t>besondere</w:t>
      </w:r>
      <w:r w:rsidR="00646693">
        <w:t>n</w:t>
      </w:r>
      <w:r w:rsidR="002E6C29" w:rsidRPr="002E6C29">
        <w:t xml:space="preserve"> Messekonditionen.</w:t>
      </w:r>
    </w:p>
    <w:p w:rsidR="0042030C" w:rsidRDefault="0042030C" w:rsidP="00B2295A"/>
    <w:p w:rsidR="00C445CE" w:rsidRDefault="00C445CE" w:rsidP="00B2295A">
      <w:pPr>
        <w:rPr>
          <w:b/>
        </w:rPr>
      </w:pPr>
    </w:p>
    <w:p w:rsidR="0042030C" w:rsidRPr="0042030C" w:rsidRDefault="00DF49F5" w:rsidP="00B2295A">
      <w:pPr>
        <w:rPr>
          <w:b/>
        </w:rPr>
      </w:pPr>
      <w:r>
        <w:rPr>
          <w:b/>
        </w:rPr>
        <w:lastRenderedPageBreak/>
        <w:t>Frei</w:t>
      </w:r>
      <w:r w:rsidR="003A13DB">
        <w:rPr>
          <w:b/>
        </w:rPr>
        <w:t xml:space="preserve">: </w:t>
      </w:r>
      <w:r w:rsidR="0042030C">
        <w:rPr>
          <w:b/>
        </w:rPr>
        <w:t>Sehkraft &amp; Umsatz aufladen</w:t>
      </w:r>
      <w:r w:rsidR="008A5994">
        <w:rPr>
          <w:b/>
        </w:rPr>
        <w:t xml:space="preserve"> in der Freiheits-Lounge</w:t>
      </w:r>
    </w:p>
    <w:p w:rsidR="00120265" w:rsidRDefault="00120265" w:rsidP="00B2295A"/>
    <w:p w:rsidR="004A50F9" w:rsidRDefault="00D32F26" w:rsidP="00B2295A">
      <w:r>
        <w:t xml:space="preserve">In der Freiheits-Lounge können Opti-Besucher </w:t>
      </w:r>
      <w:r w:rsidR="005A29E0">
        <w:t>die ortho</w:t>
      </w:r>
      <w:r w:rsidR="006C1DC4">
        <w:softHyphen/>
      </w:r>
      <w:r w:rsidR="005A29E0">
        <w:t>kerato</w:t>
      </w:r>
      <w:r w:rsidR="006C1DC4">
        <w:softHyphen/>
      </w:r>
      <w:r w:rsidR="005A29E0">
        <w:t xml:space="preserve">logische Kontaktlinse DreamLens </w:t>
      </w:r>
      <w:r>
        <w:t>live erleben</w:t>
      </w:r>
      <w:r w:rsidR="005A29E0">
        <w:t xml:space="preserve">, </w:t>
      </w:r>
      <w:r w:rsidR="000D4A0E">
        <w:t>wie Hasert</w:t>
      </w:r>
      <w:r w:rsidR="00937FB9">
        <w:t xml:space="preserve"> hervorhebt</w:t>
      </w:r>
      <w:r w:rsidR="000D4A0E">
        <w:t>: „</w:t>
      </w:r>
      <w:r w:rsidR="00E420DE">
        <w:t xml:space="preserve">Mit DreamLens </w:t>
      </w:r>
      <w:r w:rsidR="00E21093">
        <w:t>erhalten</w:t>
      </w:r>
      <w:r w:rsidR="00E420DE">
        <w:t xml:space="preserve"> Menschen </w:t>
      </w:r>
      <w:r w:rsidR="00E21093">
        <w:t xml:space="preserve">mit Sehschwäche die Freiheit, </w:t>
      </w:r>
      <w:r w:rsidR="00E420DE">
        <w:t xml:space="preserve">tagsüber auf Brille oder Kontaktlinsen </w:t>
      </w:r>
      <w:r w:rsidR="006C1DC4">
        <w:t xml:space="preserve">zu </w:t>
      </w:r>
      <w:r w:rsidR="00E420DE">
        <w:t xml:space="preserve">verzichten. </w:t>
      </w:r>
      <w:r w:rsidR="006C1DC4">
        <w:br/>
      </w:r>
      <w:r w:rsidR="000D4A0E">
        <w:t xml:space="preserve">In </w:t>
      </w:r>
      <w:r w:rsidR="00C445CE" w:rsidRPr="00C445CE">
        <w:t>einer inspirierenden Atmosphäre</w:t>
      </w:r>
      <w:r w:rsidR="000D4A0E">
        <w:t xml:space="preserve"> erfahren Augenoptiker und Augenärzte</w:t>
      </w:r>
      <w:r w:rsidR="00265021">
        <w:t xml:space="preserve"> bei uns</w:t>
      </w:r>
      <w:r w:rsidR="00C445CE" w:rsidRPr="00C445CE">
        <w:t xml:space="preserve">, wie DreamLens </w:t>
      </w:r>
      <w:r w:rsidR="000D4A0E">
        <w:t xml:space="preserve">die </w:t>
      </w:r>
      <w:r w:rsidR="00C445CE" w:rsidRPr="00C445CE">
        <w:t xml:space="preserve">Sehkraft </w:t>
      </w:r>
      <w:r w:rsidR="000D4A0E">
        <w:t xml:space="preserve">ihrer Kunden auflädt </w:t>
      </w:r>
      <w:r w:rsidR="00277B25">
        <w:t xml:space="preserve">– </w:t>
      </w:r>
      <w:r w:rsidR="00C445CE" w:rsidRPr="00C445CE">
        <w:t xml:space="preserve">und </w:t>
      </w:r>
      <w:r w:rsidR="00E21093">
        <w:t xml:space="preserve">ihren eigenen </w:t>
      </w:r>
      <w:r w:rsidR="00C445CE" w:rsidRPr="00C445CE">
        <w:t>Umsatz.</w:t>
      </w:r>
      <w:r w:rsidR="004A50F9">
        <w:t>“</w:t>
      </w:r>
      <w:r w:rsidR="00C445CE" w:rsidRPr="00C445CE">
        <w:t xml:space="preserve"> </w:t>
      </w:r>
    </w:p>
    <w:p w:rsidR="004A50F9" w:rsidRDefault="004A50F9" w:rsidP="00B2295A"/>
    <w:p w:rsidR="00C445CE" w:rsidRDefault="00E21093" w:rsidP="00B2295A">
      <w:r>
        <w:t xml:space="preserve">Damit </w:t>
      </w:r>
      <w:r w:rsidR="00C445CE" w:rsidRPr="00C445CE">
        <w:t xml:space="preserve">Kontaktlinsenexperten </w:t>
      </w:r>
      <w:r>
        <w:t xml:space="preserve">ihr Geschäft oder ihre Praxis erfolgreich in eine Sehkraft-Ladestation verwandeln können, bietet MPG&amp;E mit </w:t>
      </w:r>
      <w:r w:rsidR="00A27BB4">
        <w:t>seiner umfangreichen</w:t>
      </w:r>
      <w:r>
        <w:t xml:space="preserve"> „Für Freiheit“</w:t>
      </w:r>
      <w:r w:rsidR="00C445CE" w:rsidRPr="00C445CE">
        <w:t>-Aktion umfassende Unterstützung</w:t>
      </w:r>
      <w:r w:rsidR="00A27BB4">
        <w:t>.</w:t>
      </w:r>
      <w:r w:rsidR="005942E2">
        <w:t xml:space="preserve"> Teil der Point-of-Sale-Kampagne</w:t>
      </w:r>
      <w:r w:rsidR="00937FB9">
        <w:t xml:space="preserve"> sind unter anderem ein </w:t>
      </w:r>
      <w:r w:rsidR="00C445CE" w:rsidRPr="00C445CE">
        <w:t>Deko-Paket</w:t>
      </w:r>
      <w:r w:rsidR="00937FB9">
        <w:t xml:space="preserve"> (Plakate, Seidenbanner, Deko-Kissen „Ladestation“ und Spot), ein </w:t>
      </w:r>
      <w:r w:rsidR="00C445CE" w:rsidRPr="00C445CE">
        <w:t>Medien-Paket</w:t>
      </w:r>
      <w:r w:rsidR="00937FB9">
        <w:t xml:space="preserve"> (Flyer, Onlinebanner, Vorlagen für Mailings, Anzeigen, Pressetexte und Facebook-Posts), ein Gewinnspiel-Set und viele</w:t>
      </w:r>
      <w:r w:rsidR="00C445CE" w:rsidRPr="00C445CE">
        <w:t xml:space="preserve"> Extras. </w:t>
      </w:r>
      <w:r w:rsidR="00937FB9">
        <w:t>Clages betont: „Die ‚Für Freiheit‘-Aktion bietet Kontaktlinsenprofis wirklich jede Menge</w:t>
      </w:r>
      <w:r w:rsidR="00667FAF">
        <w:t>. Und zur Opti haben wir die ohnehin schon guten Aktionspreise noch einmal verbessert. Mit unserem Opti-Rabatt lassen sich so fast 600 Euro sparen.“</w:t>
      </w:r>
      <w:r w:rsidR="00937FB9">
        <w:t xml:space="preserve"> </w:t>
      </w:r>
    </w:p>
    <w:p w:rsidR="002B79AE" w:rsidRDefault="002B79AE" w:rsidP="00B2295A"/>
    <w:p w:rsidR="002B79AE" w:rsidRDefault="00DF49F5" w:rsidP="00B2295A">
      <w:r w:rsidRPr="00DF49F5">
        <w:rPr>
          <w:b/>
        </w:rPr>
        <w:t xml:space="preserve">Lehrreich: Vorträge </w:t>
      </w:r>
      <w:r>
        <w:rPr>
          <w:b/>
        </w:rPr>
        <w:t xml:space="preserve">über </w:t>
      </w:r>
      <w:r w:rsidRPr="00DF49F5">
        <w:rPr>
          <w:b/>
        </w:rPr>
        <w:t>Myopiekontrolle mit Ortho-K.</w:t>
      </w:r>
    </w:p>
    <w:p w:rsidR="00DF49F5" w:rsidRDefault="00DF49F5" w:rsidP="00B2295A"/>
    <w:p w:rsidR="00934985" w:rsidRDefault="004B4B8D" w:rsidP="00B2295A">
      <w:r>
        <w:t>Ebenfalls um das Thema Orthokeratologie</w:t>
      </w:r>
      <w:r w:rsidR="006676B9">
        <w:t xml:space="preserve"> drehen sich die Vorträge des </w:t>
      </w:r>
      <w:r w:rsidR="00346772" w:rsidRPr="00346772">
        <w:t>international renommierte</w:t>
      </w:r>
      <w:r w:rsidR="006676B9">
        <w:t>n</w:t>
      </w:r>
      <w:r w:rsidR="00346772" w:rsidRPr="00346772">
        <w:t xml:space="preserve"> Kontaktlinsenspezialist</w:t>
      </w:r>
      <w:r w:rsidR="006676B9">
        <w:t>en</w:t>
      </w:r>
      <w:r w:rsidR="00346772" w:rsidRPr="00346772">
        <w:t xml:space="preserve"> Ron Beerten</w:t>
      </w:r>
      <w:r w:rsidR="006676B9">
        <w:t>. Er wird am MPG&amp;E-Messestand</w:t>
      </w:r>
      <w:r w:rsidR="00346772" w:rsidRPr="00346772">
        <w:t xml:space="preserve"> zum Thema Myopiekontrolle mit Ortho-K. sprechen. </w:t>
      </w:r>
      <w:r w:rsidR="006676B9">
        <w:t xml:space="preserve">Beerten </w:t>
      </w:r>
      <w:r w:rsidR="00346772" w:rsidRPr="00346772">
        <w:t>bildet weltweit Orthokeratologie-Spezialisten aus</w:t>
      </w:r>
      <w:r w:rsidR="009E0271">
        <w:t xml:space="preserve"> und </w:t>
      </w:r>
      <w:r w:rsidR="006676B9">
        <w:t>konnte schon dazu beitragen</w:t>
      </w:r>
      <w:r w:rsidR="006C1DC4">
        <w:t>,</w:t>
      </w:r>
      <w:r w:rsidR="006676B9">
        <w:t xml:space="preserve"> bei </w:t>
      </w:r>
      <w:r w:rsidR="00346772" w:rsidRPr="00346772">
        <w:t xml:space="preserve">tausenden Kindern die Progression der Myopie </w:t>
      </w:r>
      <w:r w:rsidR="006676B9">
        <w:t xml:space="preserve">zu </w:t>
      </w:r>
      <w:r w:rsidR="00346772" w:rsidRPr="00346772">
        <w:t xml:space="preserve">stoppen. </w:t>
      </w:r>
    </w:p>
    <w:p w:rsidR="00934985" w:rsidRDefault="00934985" w:rsidP="00B2295A"/>
    <w:p w:rsidR="00346772" w:rsidRDefault="00346772" w:rsidP="00B2295A">
      <w:r w:rsidRPr="00346772">
        <w:t xml:space="preserve">Vortragstermine: 29. und 30 Januar 2017, jeweils um 15 und 16 Uhr </w:t>
      </w:r>
      <w:r w:rsidR="006676B9">
        <w:t xml:space="preserve">am MPG&amp;E-Messestand </w:t>
      </w:r>
      <w:r w:rsidRPr="00346772">
        <w:t>auf der Opti in München, Halle C3, Stand 102</w:t>
      </w:r>
      <w:r w:rsidR="006676B9">
        <w:t>.</w:t>
      </w:r>
    </w:p>
    <w:p w:rsidR="00107E5F" w:rsidRDefault="00107E5F" w:rsidP="00B2295A"/>
    <w:p w:rsidR="00107E5F" w:rsidRDefault="00107E5F" w:rsidP="00B2295A">
      <w:pPr>
        <w:rPr>
          <w:b/>
        </w:rPr>
      </w:pPr>
      <w:r>
        <w:rPr>
          <w:b/>
        </w:rPr>
        <w:t>Lecker: Alvera-Tapas-Bar und Aloe-vera-Shot</w:t>
      </w:r>
    </w:p>
    <w:p w:rsidR="00107E5F" w:rsidRPr="0095319B" w:rsidRDefault="00107E5F" w:rsidP="00B2295A"/>
    <w:p w:rsidR="00267B0C" w:rsidRPr="0095319B" w:rsidRDefault="00267B0C" w:rsidP="00B2295A">
      <w:r w:rsidRPr="00267B0C">
        <w:t>Neben Produkten, Vorträgen, anregenden Gesprächen &amp; Co</w:t>
      </w:r>
      <w:r w:rsidR="00380AE1">
        <w:t>.</w:t>
      </w:r>
      <w:r w:rsidRPr="00267B0C">
        <w:t xml:space="preserve"> </w:t>
      </w:r>
      <w:r w:rsidR="008751CE">
        <w:t>erwarten die Besucher des MPG&amp;E-</w:t>
      </w:r>
      <w:r w:rsidRPr="00267B0C">
        <w:t>Messestand</w:t>
      </w:r>
      <w:r w:rsidR="008751CE">
        <w:t>es</w:t>
      </w:r>
      <w:r w:rsidRPr="00267B0C">
        <w:t xml:space="preserve"> auch eine anregende Stärkung aus dem Herzen der Natur sowie Leckereien an der Alvera</w:t>
      </w:r>
      <w:r w:rsidR="00934985">
        <w:t xml:space="preserve"> </w:t>
      </w:r>
      <w:r w:rsidRPr="00267B0C">
        <w:t>Tapas-Bar.</w:t>
      </w:r>
      <w:r w:rsidR="008751CE">
        <w:t xml:space="preserve"> </w:t>
      </w:r>
    </w:p>
    <w:p w:rsidR="00107E5F" w:rsidRPr="0095319B" w:rsidRDefault="00107E5F" w:rsidP="00B2295A"/>
    <w:p w:rsidR="008711E2" w:rsidRPr="006B248D" w:rsidRDefault="008711E2" w:rsidP="00B2295A"/>
    <w:p w:rsidR="008711E2" w:rsidRPr="006B248D" w:rsidRDefault="008711E2" w:rsidP="00B2295A"/>
    <w:p w:rsidR="008711E2" w:rsidRPr="008678E0" w:rsidRDefault="008711E2" w:rsidP="00B2295A">
      <w:pPr>
        <w:pStyle w:val="berschrift5"/>
        <w:rPr>
          <w:sz w:val="28"/>
          <w:szCs w:val="28"/>
        </w:rPr>
      </w:pPr>
      <w:r w:rsidRPr="008678E0">
        <w:rPr>
          <w:sz w:val="28"/>
          <w:szCs w:val="28"/>
        </w:rPr>
        <w:t>Pressekontakt</w:t>
      </w:r>
    </w:p>
    <w:p w:rsidR="008711E2" w:rsidRDefault="008711E2" w:rsidP="00B2295A"/>
    <w:p w:rsidR="008678E0" w:rsidRDefault="008678E0" w:rsidP="00B2295A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3"/>
        <w:gridCol w:w="3102"/>
      </w:tblGrid>
      <w:tr w:rsidR="00B2655C" w:rsidRPr="00DF1288" w:rsidTr="009E0271">
        <w:trPr>
          <w:trHeight w:val="726"/>
        </w:trPr>
        <w:tc>
          <w:tcPr>
            <w:tcW w:w="3128" w:type="dxa"/>
          </w:tcPr>
          <w:p w:rsidR="00B2655C" w:rsidRPr="00DF1288" w:rsidRDefault="00B2655C" w:rsidP="00E77148">
            <w:r w:rsidRPr="00DF1288">
              <w:t xml:space="preserve">PR-Team MPG&amp;E </w:t>
            </w:r>
          </w:p>
          <w:p w:rsidR="00B2655C" w:rsidRPr="00DF1288" w:rsidRDefault="00B2655C" w:rsidP="00E77148">
            <w:r w:rsidRPr="00DF1288">
              <w:t>c/o ACIES Kommunikation</w:t>
            </w:r>
          </w:p>
          <w:p w:rsidR="00B2655C" w:rsidRPr="00DF1288" w:rsidRDefault="00B2655C" w:rsidP="00E77148">
            <w:r w:rsidRPr="00DF1288">
              <w:t>Axel Ludwig</w:t>
            </w:r>
            <w:r w:rsidR="009E0271">
              <w:br/>
            </w:r>
            <w:r w:rsidR="009E0271" w:rsidRPr="00DF1288">
              <w:t>Bülowstr. 66, 10783 Berlin</w:t>
            </w:r>
          </w:p>
        </w:tc>
        <w:tc>
          <w:tcPr>
            <w:tcW w:w="3097" w:type="dxa"/>
          </w:tcPr>
          <w:p w:rsidR="009E0271" w:rsidRPr="00DF1288" w:rsidRDefault="009E0271" w:rsidP="009E0271">
            <w:r>
              <w:br/>
            </w:r>
            <w:r w:rsidRPr="00DF1288">
              <w:t xml:space="preserve">Tel.: </w:t>
            </w:r>
            <w:r>
              <w:tab/>
            </w:r>
            <w:r w:rsidRPr="00DF1288">
              <w:t>+49 (30) 23 63 67 - 23</w:t>
            </w:r>
          </w:p>
          <w:p w:rsidR="00B2655C" w:rsidRPr="00DF1288" w:rsidRDefault="009E0271" w:rsidP="009E0271">
            <w:r>
              <w:t>Mobil:</w:t>
            </w:r>
            <w:r>
              <w:tab/>
            </w:r>
            <w:r w:rsidRPr="00DF1288">
              <w:t>+49 (172) 720 96 17</w:t>
            </w:r>
            <w:r>
              <w:br/>
              <w:t>E-Mail:</w:t>
            </w:r>
            <w:r>
              <w:tab/>
              <w:t>mpge@acies.de</w:t>
            </w:r>
          </w:p>
        </w:tc>
      </w:tr>
    </w:tbl>
    <w:p w:rsidR="00B2655C" w:rsidRDefault="00B2655C" w:rsidP="00B2295A"/>
    <w:p w:rsidR="00B2655C" w:rsidRPr="006B248D" w:rsidRDefault="00B2655C" w:rsidP="00B2295A"/>
    <w:p w:rsidR="0042077B" w:rsidRPr="006B248D" w:rsidRDefault="008711E2" w:rsidP="00B2655C">
      <w:r w:rsidRPr="006B248D">
        <w:rPr>
          <w:b/>
        </w:rPr>
        <w:t>Pressetexte und -fotos als Internet-Download:</w:t>
      </w:r>
      <w:r w:rsidRPr="006B248D">
        <w:t xml:space="preserve"> </w:t>
      </w:r>
      <w:hyperlink r:id="rId8" w:history="1">
        <w:r w:rsidRPr="006B248D">
          <w:t>www.mpge.de/presse</w:t>
        </w:r>
      </w:hyperlink>
    </w:p>
    <w:sectPr w:rsidR="0042077B" w:rsidRPr="006B248D" w:rsidSect="00536802">
      <w:headerReference w:type="first" r:id="rId9"/>
      <w:pgSz w:w="11906" w:h="16838"/>
      <w:pgMar w:top="1418" w:right="4253" w:bottom="1134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4C3" w:rsidRDefault="00CA64C3" w:rsidP="00B2295A">
      <w:r>
        <w:separator/>
      </w:r>
    </w:p>
  </w:endnote>
  <w:endnote w:type="continuationSeparator" w:id="0">
    <w:p w:rsidR="00CA64C3" w:rsidRDefault="00CA64C3" w:rsidP="00B22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4C3" w:rsidRDefault="00CA64C3" w:rsidP="00B2295A">
      <w:r>
        <w:separator/>
      </w:r>
    </w:p>
  </w:footnote>
  <w:footnote w:type="continuationSeparator" w:id="0">
    <w:p w:rsidR="00CA64C3" w:rsidRDefault="00CA64C3" w:rsidP="00B22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802" w:rsidRDefault="00536802">
    <w:pPr>
      <w:pStyle w:val="Kopfzeile"/>
    </w:pPr>
    <w:r w:rsidRPr="00536802">
      <w:drawing>
        <wp:anchor distT="0" distB="0" distL="114300" distR="114300" simplePos="0" relativeHeight="251659264" behindDoc="0" locked="0" layoutInCell="1" allowOverlap="1" wp14:anchorId="6516A3EE" wp14:editId="309BD4A1">
          <wp:simplePos x="0" y="0"/>
          <wp:positionH relativeFrom="column">
            <wp:posOffset>4740275</wp:posOffset>
          </wp:positionH>
          <wp:positionV relativeFrom="paragraph">
            <wp:posOffset>0</wp:posOffset>
          </wp:positionV>
          <wp:extent cx="1200150" cy="228600"/>
          <wp:effectExtent l="0" t="0" r="0" b="0"/>
          <wp:wrapNone/>
          <wp:docPr id="6" name="Bild 3" descr="MPGE-Logo 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PGE-Logo 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6802">
      <w:drawing>
        <wp:anchor distT="0" distB="0" distL="114300" distR="114300" simplePos="0" relativeHeight="251660288" behindDoc="0" locked="0" layoutInCell="1" allowOverlap="1" wp14:anchorId="51CD4460" wp14:editId="4AC4F0A4">
          <wp:simplePos x="0" y="0"/>
          <wp:positionH relativeFrom="column">
            <wp:posOffset>4533265</wp:posOffset>
          </wp:positionH>
          <wp:positionV relativeFrom="paragraph">
            <wp:posOffset>3093720</wp:posOffset>
          </wp:positionV>
          <wp:extent cx="1784350" cy="902335"/>
          <wp:effectExtent l="0" t="0" r="635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2017-01-28_PI_MPG&amp;E_Opti_2017 - Schlafmaske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435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36802">
      <w:drawing>
        <wp:anchor distT="0" distB="0" distL="114300" distR="114300" simplePos="0" relativeHeight="251661312" behindDoc="0" locked="0" layoutInCell="1" allowOverlap="1" wp14:anchorId="2D6F3DAB" wp14:editId="1F9D96FA">
          <wp:simplePos x="0" y="0"/>
          <wp:positionH relativeFrom="column">
            <wp:posOffset>4531418</wp:posOffset>
          </wp:positionH>
          <wp:positionV relativeFrom="paragraph">
            <wp:posOffset>4211320</wp:posOffset>
          </wp:positionV>
          <wp:extent cx="1784985" cy="1331595"/>
          <wp:effectExtent l="0" t="0" r="5715" b="190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4985" cy="1331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5AD62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2626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5AA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76C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8AF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B615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0A10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C07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E9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94CE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E91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36E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2C8D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6A1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BED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921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4C8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6A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88F8F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EED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4A0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436E3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C6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867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C64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A65E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844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C9100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AAA4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F6E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84F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5E8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1C9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ACF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F21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6EF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1EFAC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0CC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3A6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EE32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EB6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BE0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942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C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D61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A7FE0"/>
    <w:multiLevelType w:val="hybridMultilevel"/>
    <w:tmpl w:val="ECF65CE8"/>
    <w:lvl w:ilvl="0" w:tplc="0D5858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8B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9E8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A8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89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4B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C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D24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C49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E193A"/>
    <w:multiLevelType w:val="hybridMultilevel"/>
    <w:tmpl w:val="1098106A"/>
    <w:lvl w:ilvl="0" w:tplc="97D42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92B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ACE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361C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F80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5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8A6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A80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8CE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746B42"/>
    <w:multiLevelType w:val="hybridMultilevel"/>
    <w:tmpl w:val="0DBE8B96"/>
    <w:lvl w:ilvl="0" w:tplc="723E2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A21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2C8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AE3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366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6EF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C41E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94C92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A09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BD6CE1"/>
    <w:multiLevelType w:val="hybridMultilevel"/>
    <w:tmpl w:val="770C8A8A"/>
    <w:lvl w:ilvl="0" w:tplc="C3669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4EA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A063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40E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D4E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721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F44D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70DA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B01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6259E1"/>
    <w:multiLevelType w:val="hybridMultilevel"/>
    <w:tmpl w:val="8D7C3AAE"/>
    <w:lvl w:ilvl="0" w:tplc="6CB24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8F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AEC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E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CC0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D80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6C2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44E9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9466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B658A8"/>
    <w:multiLevelType w:val="hybridMultilevel"/>
    <w:tmpl w:val="FAD09A1A"/>
    <w:lvl w:ilvl="0" w:tplc="4D5C2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CD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604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700B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12D7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AA7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9EA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C67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3E2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55540E"/>
    <w:multiLevelType w:val="hybridMultilevel"/>
    <w:tmpl w:val="E02A48D2"/>
    <w:lvl w:ilvl="0" w:tplc="49909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A43C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D62B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50D3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4C0E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E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461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07C7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D29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1E734D"/>
    <w:multiLevelType w:val="hybridMultilevel"/>
    <w:tmpl w:val="610C7C56"/>
    <w:lvl w:ilvl="0" w:tplc="B302E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6F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B83A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CB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23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22C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EA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F2D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384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84EBF"/>
    <w:multiLevelType w:val="hybridMultilevel"/>
    <w:tmpl w:val="683E93C0"/>
    <w:lvl w:ilvl="0" w:tplc="3A94A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4AF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2AF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540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60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C6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2AA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E82B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125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7E259A"/>
    <w:multiLevelType w:val="hybridMultilevel"/>
    <w:tmpl w:val="A00C8F10"/>
    <w:lvl w:ilvl="0" w:tplc="CE5E9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D86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5214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D23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900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6C3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F82D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86B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9C8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96562"/>
    <w:multiLevelType w:val="hybridMultilevel"/>
    <w:tmpl w:val="7AA0B7A2"/>
    <w:lvl w:ilvl="0" w:tplc="6D0AA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3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D0EA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044F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233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C2E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6225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8EE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04CB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A74C61"/>
    <w:multiLevelType w:val="hybridMultilevel"/>
    <w:tmpl w:val="C8760DD8"/>
    <w:lvl w:ilvl="0" w:tplc="B734F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54D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81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0ABD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562E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4CD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A0F1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3C27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9A6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AC7045"/>
    <w:multiLevelType w:val="hybridMultilevel"/>
    <w:tmpl w:val="A53C8DA0"/>
    <w:lvl w:ilvl="0" w:tplc="4BC88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00C9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145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665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143A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0E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BA8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2658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01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261601"/>
    <w:multiLevelType w:val="hybridMultilevel"/>
    <w:tmpl w:val="B48003D8"/>
    <w:lvl w:ilvl="0" w:tplc="B0F09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D0A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8AC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A45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E8C2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345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B0D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4486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DCD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723420"/>
    <w:multiLevelType w:val="hybridMultilevel"/>
    <w:tmpl w:val="C620712E"/>
    <w:lvl w:ilvl="0" w:tplc="CAC0C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56C6A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0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6AD2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D28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9C5A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C234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6EA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6"/>
  </w:num>
  <w:num w:numId="3">
    <w:abstractNumId w:val="29"/>
  </w:num>
  <w:num w:numId="4">
    <w:abstractNumId w:val="24"/>
  </w:num>
  <w:num w:numId="5">
    <w:abstractNumId w:val="25"/>
  </w:num>
  <w:num w:numId="6">
    <w:abstractNumId w:val="18"/>
  </w:num>
  <w:num w:numId="7">
    <w:abstractNumId w:val="22"/>
  </w:num>
  <w:num w:numId="8">
    <w:abstractNumId w:val="19"/>
  </w:num>
  <w:num w:numId="9">
    <w:abstractNumId w:val="28"/>
  </w:num>
  <w:num w:numId="10">
    <w:abstractNumId w:val="13"/>
  </w:num>
  <w:num w:numId="11">
    <w:abstractNumId w:val="17"/>
  </w:num>
  <w:num w:numId="12">
    <w:abstractNumId w:val="21"/>
  </w:num>
  <w:num w:numId="13">
    <w:abstractNumId w:val="31"/>
  </w:num>
  <w:num w:numId="14">
    <w:abstractNumId w:val="20"/>
  </w:num>
  <w:num w:numId="15">
    <w:abstractNumId w:val="14"/>
  </w:num>
  <w:num w:numId="16">
    <w:abstractNumId w:val="11"/>
  </w:num>
  <w:num w:numId="17">
    <w:abstractNumId w:val="27"/>
  </w:num>
  <w:num w:numId="18">
    <w:abstractNumId w:val="10"/>
  </w:num>
  <w:num w:numId="19">
    <w:abstractNumId w:val="12"/>
  </w:num>
  <w:num w:numId="20">
    <w:abstractNumId w:val="3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C3"/>
    <w:rsid w:val="00040233"/>
    <w:rsid w:val="00090665"/>
    <w:rsid w:val="000D4A0E"/>
    <w:rsid w:val="000E473D"/>
    <w:rsid w:val="00107E5F"/>
    <w:rsid w:val="00120265"/>
    <w:rsid w:val="00143889"/>
    <w:rsid w:val="00167D39"/>
    <w:rsid w:val="001C5C1D"/>
    <w:rsid w:val="001D1777"/>
    <w:rsid w:val="001F6C0A"/>
    <w:rsid w:val="002228E8"/>
    <w:rsid w:val="00223494"/>
    <w:rsid w:val="002433B3"/>
    <w:rsid w:val="00265021"/>
    <w:rsid w:val="00267B0C"/>
    <w:rsid w:val="00277B25"/>
    <w:rsid w:val="00277C5A"/>
    <w:rsid w:val="0029481D"/>
    <w:rsid w:val="002B1524"/>
    <w:rsid w:val="002B79AE"/>
    <w:rsid w:val="002D313D"/>
    <w:rsid w:val="002E6C29"/>
    <w:rsid w:val="003014A4"/>
    <w:rsid w:val="0032248E"/>
    <w:rsid w:val="00346772"/>
    <w:rsid w:val="00380AE1"/>
    <w:rsid w:val="00393342"/>
    <w:rsid w:val="003972A2"/>
    <w:rsid w:val="003A13DB"/>
    <w:rsid w:val="003F4466"/>
    <w:rsid w:val="00403A6E"/>
    <w:rsid w:val="0042030C"/>
    <w:rsid w:val="0042077B"/>
    <w:rsid w:val="00426E75"/>
    <w:rsid w:val="0043772C"/>
    <w:rsid w:val="004720B1"/>
    <w:rsid w:val="004A4D9C"/>
    <w:rsid w:val="004A50F9"/>
    <w:rsid w:val="004B4B8D"/>
    <w:rsid w:val="004D33B9"/>
    <w:rsid w:val="004D6CD8"/>
    <w:rsid w:val="00504825"/>
    <w:rsid w:val="0050553C"/>
    <w:rsid w:val="005121EC"/>
    <w:rsid w:val="00536802"/>
    <w:rsid w:val="00580DA7"/>
    <w:rsid w:val="005942E2"/>
    <w:rsid w:val="005A29E0"/>
    <w:rsid w:val="005D672E"/>
    <w:rsid w:val="00610998"/>
    <w:rsid w:val="00613136"/>
    <w:rsid w:val="00630E8B"/>
    <w:rsid w:val="00631F27"/>
    <w:rsid w:val="00635188"/>
    <w:rsid w:val="00646693"/>
    <w:rsid w:val="00660125"/>
    <w:rsid w:val="006676B9"/>
    <w:rsid w:val="00667FAF"/>
    <w:rsid w:val="006A057E"/>
    <w:rsid w:val="006B248D"/>
    <w:rsid w:val="006B67D3"/>
    <w:rsid w:val="006B7C05"/>
    <w:rsid w:val="006C1DC4"/>
    <w:rsid w:val="006F3BFD"/>
    <w:rsid w:val="007303B2"/>
    <w:rsid w:val="00733EB4"/>
    <w:rsid w:val="00767E50"/>
    <w:rsid w:val="00780C10"/>
    <w:rsid w:val="00783BD3"/>
    <w:rsid w:val="007B5F0D"/>
    <w:rsid w:val="007B7508"/>
    <w:rsid w:val="00826042"/>
    <w:rsid w:val="0083210A"/>
    <w:rsid w:val="0084681E"/>
    <w:rsid w:val="0085554C"/>
    <w:rsid w:val="008578ED"/>
    <w:rsid w:val="008678E0"/>
    <w:rsid w:val="008711E2"/>
    <w:rsid w:val="008751CE"/>
    <w:rsid w:val="008765AA"/>
    <w:rsid w:val="008A5994"/>
    <w:rsid w:val="008C0043"/>
    <w:rsid w:val="00934985"/>
    <w:rsid w:val="00937FB9"/>
    <w:rsid w:val="0095319B"/>
    <w:rsid w:val="009561DD"/>
    <w:rsid w:val="00971E42"/>
    <w:rsid w:val="0099597D"/>
    <w:rsid w:val="009A31D3"/>
    <w:rsid w:val="009E0271"/>
    <w:rsid w:val="00A27BB4"/>
    <w:rsid w:val="00A40C82"/>
    <w:rsid w:val="00AD17D4"/>
    <w:rsid w:val="00AD33C8"/>
    <w:rsid w:val="00AE4687"/>
    <w:rsid w:val="00B2295A"/>
    <w:rsid w:val="00B2655C"/>
    <w:rsid w:val="00B84A71"/>
    <w:rsid w:val="00B87FEC"/>
    <w:rsid w:val="00BA1F79"/>
    <w:rsid w:val="00BB67F9"/>
    <w:rsid w:val="00BC54D0"/>
    <w:rsid w:val="00C16397"/>
    <w:rsid w:val="00C36B56"/>
    <w:rsid w:val="00C40E7A"/>
    <w:rsid w:val="00C445CE"/>
    <w:rsid w:val="00C703CF"/>
    <w:rsid w:val="00C90529"/>
    <w:rsid w:val="00CA64C3"/>
    <w:rsid w:val="00CD6050"/>
    <w:rsid w:val="00CE2F7A"/>
    <w:rsid w:val="00CE335B"/>
    <w:rsid w:val="00D07751"/>
    <w:rsid w:val="00D32F26"/>
    <w:rsid w:val="00D51792"/>
    <w:rsid w:val="00D5392D"/>
    <w:rsid w:val="00D73899"/>
    <w:rsid w:val="00D85A46"/>
    <w:rsid w:val="00DA585A"/>
    <w:rsid w:val="00DB3979"/>
    <w:rsid w:val="00DD3C35"/>
    <w:rsid w:val="00DD6640"/>
    <w:rsid w:val="00DE77A7"/>
    <w:rsid w:val="00DF49F5"/>
    <w:rsid w:val="00E21093"/>
    <w:rsid w:val="00E420DE"/>
    <w:rsid w:val="00E517FA"/>
    <w:rsid w:val="00F52862"/>
    <w:rsid w:val="00F533BC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7783D75-CF7F-46C1-98F9-76934627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autoRedefine/>
    <w:qFormat/>
    <w:rsid w:val="00B2295A"/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CE2F7A"/>
    <w:pPr>
      <w:keepNext/>
      <w:spacing w:after="400"/>
      <w:ind w:right="-2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E517FA"/>
    <w:pPr>
      <w:keepNext/>
      <w:spacing w:after="440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E517FA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972A2"/>
    <w:pPr>
      <w:keepNext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ge.de/pre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04FFE6-E693-43CD-8C64-6B2E9DE1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</Template>
  <TotalTime>0</TotalTime>
  <Pages>2</Pages>
  <Words>559</Words>
  <Characters>3931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4482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Christian von Jakusch-Gostomski, ACIES</dc:creator>
  <cp:keywords/>
  <cp:lastModifiedBy>Christian von Jakusch-Gostomski, ACIES</cp:lastModifiedBy>
  <cp:revision>10</cp:revision>
  <cp:lastPrinted>2017-01-25T15:31:00Z</cp:lastPrinted>
  <dcterms:created xsi:type="dcterms:W3CDTF">2017-01-23T13:35:00Z</dcterms:created>
  <dcterms:modified xsi:type="dcterms:W3CDTF">2017-01-25T15:44:00Z</dcterms:modified>
</cp:coreProperties>
</file>