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BADC5" w14:textId="77777777" w:rsidR="00000000" w:rsidRDefault="003D4D3A">
      <w:pPr>
        <w:widowControl w:val="0"/>
        <w:autoSpaceDE w:val="0"/>
        <w:autoSpaceDN w:val="0"/>
        <w:adjustRightInd w:val="0"/>
        <w:spacing w:after="440" w:line="240" w:lineRule="auto"/>
        <w:rPr>
          <w:rFonts w:ascii="ArialMT" w:hAnsi="ArialMT" w:cs="ArialMT"/>
          <w:sz w:val="28"/>
          <w:szCs w:val="28"/>
        </w:rPr>
      </w:pPr>
      <w:r>
        <w:rPr>
          <w:rFonts w:ascii="ArialMT" w:hAnsi="ArialMT" w:cs="ArialMT"/>
          <w:sz w:val="28"/>
          <w:szCs w:val="28"/>
        </w:rPr>
        <w:t>Presseinformation</w:t>
      </w:r>
    </w:p>
    <w:p w14:paraId="41462107" w14:textId="77777777" w:rsidR="00000000" w:rsidRDefault="003D4D3A">
      <w:pPr>
        <w:widowControl w:val="0"/>
        <w:autoSpaceDE w:val="0"/>
        <w:autoSpaceDN w:val="0"/>
        <w:adjustRightInd w:val="0"/>
        <w:spacing w:after="400" w:line="240" w:lineRule="auto"/>
        <w:rPr>
          <w:rFonts w:ascii="Arial-BoldMT" w:hAnsi="Arial-BoldMT" w:cs="Arial-BoldMT"/>
          <w:b/>
          <w:bCs/>
          <w:sz w:val="40"/>
          <w:szCs w:val="40"/>
        </w:rPr>
      </w:pPr>
      <w:r>
        <w:rPr>
          <w:rFonts w:ascii="Arial-BoldMT" w:hAnsi="Arial-BoldMT" w:cs="Arial-BoldMT"/>
          <w:b/>
          <w:bCs/>
          <w:sz w:val="40"/>
          <w:szCs w:val="40"/>
        </w:rPr>
        <w:t>Oskarreife Leistung</w:t>
      </w:r>
    </w:p>
    <w:p w14:paraId="3A6DE7CE" w14:textId="77777777" w:rsidR="00000000" w:rsidRDefault="003D4D3A">
      <w:pPr>
        <w:widowControl w:val="0"/>
        <w:autoSpaceDE w:val="0"/>
        <w:autoSpaceDN w:val="0"/>
        <w:adjustRightInd w:val="0"/>
        <w:spacing w:after="440" w:line="240" w:lineRule="auto"/>
        <w:rPr>
          <w:rFonts w:ascii="ArialMT" w:hAnsi="ArialMT" w:cs="ArialMT"/>
          <w:sz w:val="28"/>
          <w:szCs w:val="28"/>
        </w:rPr>
      </w:pPr>
      <w:r>
        <w:rPr>
          <w:rFonts w:ascii="ArialMT" w:hAnsi="ArialMT" w:cs="ArialMT"/>
          <w:sz w:val="28"/>
          <w:szCs w:val="28"/>
        </w:rPr>
        <w:t>MPG&amp;E-Contactlinsen für Wirtschafts- und Medienpreis „Oskar für den Mittelstand“ nominiert</w:t>
      </w:r>
    </w:p>
    <w:p w14:paraId="256290A5"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(Bordesholm) - Reif für den Oskar –</w:t>
      </w:r>
      <w:r>
        <w:rPr>
          <w:rFonts w:ascii="ArialMT" w:hAnsi="ArialMT" w:cs="ArialMT"/>
          <w:sz w:val="21"/>
          <w:szCs w:val="21"/>
        </w:rPr>
        <w:t xml:space="preserve"> das ist MPG&amp;E-Contactlinsen bereits vier Jahre nach der Gründung. Denn das Bordesholmer Unternehmen zählt zu den Nominierten des deutschen Wirtschafts- und Medienpreises "Oskar für den Mittelstand", der als Anerkennung für erfolgreiche unternehmerische Le</w:t>
      </w:r>
      <w:r>
        <w:rPr>
          <w:rFonts w:ascii="ArialMT" w:hAnsi="ArialMT" w:cs="ArialMT"/>
          <w:sz w:val="21"/>
          <w:szCs w:val="21"/>
        </w:rPr>
        <w:t>istungen im Jahr 2004 bereits zum zehnten Mal verliehen wird. Die Schirmherrschaft hat Bundeswirtschaftsminister Wolfgang Clement übernommen.</w:t>
      </w:r>
    </w:p>
    <w:p w14:paraId="5153D65E"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1853B87B"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Vorgeschlagen wurde das Unternehmen von Otto Bernhardt (CDU), der den Wahlkreis Rendsburg-Eckernförde im Bundesta</w:t>
      </w:r>
      <w:r>
        <w:rPr>
          <w:rFonts w:ascii="ArialMT" w:hAnsi="ArialMT" w:cs="ArialMT"/>
          <w:sz w:val="21"/>
          <w:szCs w:val="21"/>
        </w:rPr>
        <w:t xml:space="preserve">g vertritt und selber aus der Wirtschaft kommt. „Trotz verlockender Angebote blieb MPG&amp;E Bordesholm treu und bevorzugt bei Neueinstellungen Bewerber aus der Region“, sagt Bernhardt: „Der Service, auf Sonderwünsche von Kunden einzugehen und die Initiative, </w:t>
      </w:r>
      <w:r>
        <w:rPr>
          <w:rFonts w:ascii="ArialMT" w:hAnsi="ArialMT" w:cs="ArialMT"/>
          <w:sz w:val="21"/>
          <w:szCs w:val="21"/>
        </w:rPr>
        <w:t>sichere Arbeitsplätze in unsicheren Zeiten zu schaffen, haben mich dazu bewogen, diese Firma auszuwählen.“</w:t>
      </w:r>
    </w:p>
    <w:p w14:paraId="5ED9027A"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4640DA36"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MPG&amp;E Contactlinsen beliefert Augenoptiker und –ärzte bundesweit mit einem breiten Sortiment von Kontaktlinsen und Pflegemitteln. 2003 hatte das Unt</w:t>
      </w:r>
      <w:r>
        <w:rPr>
          <w:rFonts w:ascii="ArialMT" w:hAnsi="ArialMT" w:cs="ArialMT"/>
          <w:sz w:val="21"/>
          <w:szCs w:val="21"/>
        </w:rPr>
        <w:t>ernehmen vor allem mit „DreamLens“ auf sich aufmerksam gemacht, einer neuartigen Kontaktlinse, die über Nacht Sehschwächen korrigiert.</w:t>
      </w:r>
    </w:p>
    <w:p w14:paraId="410025EE"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3DBBECE9" w14:textId="77777777" w:rsidR="00000000" w:rsidRDefault="003D4D3A">
      <w:pPr>
        <w:widowControl w:val="0"/>
        <w:autoSpaceDE w:val="0"/>
        <w:autoSpaceDN w:val="0"/>
        <w:adjustRightInd w:val="0"/>
        <w:spacing w:after="0" w:line="240" w:lineRule="auto"/>
        <w:jc w:val="both"/>
        <w:rPr>
          <w:rFonts w:ascii="Arial-BoldMT" w:hAnsi="Arial-BoldMT" w:cs="Arial-BoldMT"/>
          <w:b/>
          <w:bCs/>
          <w:sz w:val="21"/>
          <w:szCs w:val="21"/>
        </w:rPr>
      </w:pPr>
      <w:r>
        <w:rPr>
          <w:rFonts w:ascii="Arial-BoldMT" w:hAnsi="Arial-BoldMT" w:cs="Arial-BoldMT"/>
          <w:b/>
          <w:bCs/>
          <w:sz w:val="21"/>
          <w:szCs w:val="21"/>
        </w:rPr>
        <w:t>Oskar für den Mittelstand 2004</w:t>
      </w:r>
    </w:p>
    <w:p w14:paraId="6D7C6B20"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5926AB93"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Die bundesweite Ausschreibung, getragen durch die Oskar-Stiftung Leipzig, erfolgt jährli</w:t>
      </w:r>
      <w:r>
        <w:rPr>
          <w:rFonts w:ascii="ArialMT" w:hAnsi="ArialMT" w:cs="ArialMT"/>
          <w:sz w:val="21"/>
          <w:szCs w:val="21"/>
        </w:rPr>
        <w:t>ch und öffentlich. Eine unabhängige Jury aus Vertretern von Institutionen und Unternehmen wählt in einem mehrstufigen Verfahren die Preisträger aus. Allein für die Nominierung müssen bestimmte Kriterien erfüllt werden: Dazu gehören die Gesamtentwicklung, d</w:t>
      </w:r>
      <w:r>
        <w:rPr>
          <w:rFonts w:ascii="ArialMT" w:hAnsi="ArialMT" w:cs="ArialMT"/>
          <w:sz w:val="21"/>
          <w:szCs w:val="21"/>
        </w:rPr>
        <w:t>ie Schaffung von Arbeits- und Ausbildungsplätzen, Modernisierung und Innovation. Service, Kundennähe und Marketing stehen ebenso auf dem Prüfstand wie das Engagement für die Region, in der das Unternehmen ansässig ist. In allen fünf Kategorien müssen die N</w:t>
      </w:r>
      <w:r>
        <w:rPr>
          <w:rFonts w:ascii="ArialMT" w:hAnsi="ArialMT" w:cs="ArialMT"/>
          <w:sz w:val="21"/>
          <w:szCs w:val="21"/>
        </w:rPr>
        <w:t>ominierten überdurchschnittliche Leistungen aufweisen. Wer die Oskar-Trophäen 2004 erhält, wird im Herbst bekannt gegeben</w:t>
      </w:r>
    </w:p>
    <w:p w14:paraId="3B911778"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483E341B"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1561BDA9"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Stand: Juli 2004</w:t>
      </w:r>
    </w:p>
    <w:p w14:paraId="61B5CBAB"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16533FB5"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12BFBB67"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60851E2E"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6DE3BAA7"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547C80BE"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4763DE67" w14:textId="77777777" w:rsidR="00000000" w:rsidRDefault="003D4D3A">
      <w:pPr>
        <w:widowControl w:val="0"/>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Pressekontakt</w:t>
      </w:r>
    </w:p>
    <w:p w14:paraId="5D57E60A"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p>
    <w:p w14:paraId="1020F88F"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 xml:space="preserve">PR-Team MPG&amp;E </w:t>
      </w:r>
    </w:p>
    <w:p w14:paraId="5BEC4124"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c/o ACIES Kommunikation</w:t>
      </w:r>
    </w:p>
    <w:p w14:paraId="118BEEF4"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Axel LudwigTel.: +49 (30) 23 63 67 - 23</w:t>
      </w:r>
    </w:p>
    <w:p w14:paraId="405AB732"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r>
        <w:rPr>
          <w:rFonts w:ascii="ArialMT" w:hAnsi="ArialMT" w:cs="ArialMT"/>
          <w:sz w:val="21"/>
          <w:szCs w:val="21"/>
        </w:rPr>
        <w:t>Fax: +49 (30) 23 63 67 - 30</w:t>
      </w:r>
    </w:p>
    <w:p w14:paraId="7332C79C" w14:textId="77777777" w:rsidR="00000000" w:rsidRDefault="003D4D3A">
      <w:pPr>
        <w:widowControl w:val="0"/>
        <w:autoSpaceDE w:val="0"/>
        <w:autoSpaceDN w:val="0"/>
        <w:adjustRightInd w:val="0"/>
        <w:spacing w:after="0" w:line="240" w:lineRule="auto"/>
        <w:jc w:val="both"/>
        <w:rPr>
          <w:rFonts w:ascii="ArialMT" w:hAnsi="ArialMT" w:cs="ArialMT"/>
          <w:sz w:val="21"/>
          <w:szCs w:val="21"/>
        </w:rPr>
      </w:pPr>
      <w:hyperlink r:id="rId4" w:history="1">
        <w:r>
          <w:rPr>
            <w:rFonts w:ascii="ArialMT" w:hAnsi="ArialMT" w:cs="ArialMT"/>
            <w:sz w:val="21"/>
            <w:szCs w:val="21"/>
          </w:rPr>
          <w:t>mpge@acies.de</w:t>
        </w:r>
      </w:hyperlink>
      <w:r>
        <w:rPr>
          <w:rFonts w:ascii="ArialMT" w:hAnsi="ArialMT" w:cs="ArialMT"/>
          <w:sz w:val="21"/>
          <w:szCs w:val="21"/>
        </w:rPr>
        <w:t xml:space="preserve"> </w:t>
      </w:r>
    </w:p>
    <w:p w14:paraId="7E20B2B0" w14:textId="77777777" w:rsidR="00000000" w:rsidRDefault="003D4D3A">
      <w:pPr>
        <w:widowControl w:val="0"/>
        <w:autoSpaceDE w:val="0"/>
        <w:autoSpaceDN w:val="0"/>
        <w:adjustRightInd w:val="0"/>
        <w:spacing w:after="0" w:line="240" w:lineRule="auto"/>
        <w:rPr>
          <w:rFonts w:ascii="ArialMT" w:hAnsi="ArialMT" w:cs="ArialMT"/>
          <w:sz w:val="21"/>
          <w:szCs w:val="21"/>
        </w:rPr>
      </w:pPr>
      <w:r>
        <w:rPr>
          <w:rFonts w:ascii="Arial-BoldMT" w:hAnsi="Arial-BoldMT" w:cs="Arial-BoldMT"/>
          <w:b/>
          <w:bCs/>
          <w:sz w:val="21"/>
          <w:szCs w:val="21"/>
        </w:rPr>
        <w:t>Pressetexte und -fotos als Internet-Download:</w:t>
      </w:r>
      <w:r>
        <w:rPr>
          <w:rFonts w:ascii="ArialMT" w:hAnsi="ArialMT" w:cs="ArialMT"/>
          <w:sz w:val="21"/>
          <w:szCs w:val="21"/>
        </w:rPr>
        <w:t xml:space="preserve"> </w:t>
      </w:r>
    </w:p>
    <w:p w14:paraId="4774166E" w14:textId="77777777" w:rsidR="00000000" w:rsidRDefault="003D4D3A">
      <w:pPr>
        <w:widowControl w:val="0"/>
        <w:autoSpaceDE w:val="0"/>
        <w:autoSpaceDN w:val="0"/>
        <w:adjustRightInd w:val="0"/>
        <w:spacing w:after="0" w:line="240" w:lineRule="auto"/>
        <w:rPr>
          <w:rFonts w:ascii="ArialMT" w:hAnsi="ArialMT" w:cs="ArialMT"/>
          <w:sz w:val="21"/>
          <w:szCs w:val="21"/>
        </w:rPr>
      </w:pPr>
      <w:hyperlink r:id="rId5" w:history="1">
        <w:r>
          <w:rPr>
            <w:rFonts w:ascii="ArialMT" w:hAnsi="ArialMT" w:cs="ArialMT"/>
            <w:sz w:val="21"/>
            <w:szCs w:val="21"/>
          </w:rPr>
          <w:t>www.mpge.de/presse</w:t>
        </w:r>
      </w:hyperlink>
    </w:p>
    <w:p w14:paraId="4B8D439D" w14:textId="77777777" w:rsidR="00000000" w:rsidRDefault="003D4D3A">
      <w:pPr>
        <w:widowControl w:val="0"/>
        <w:autoSpaceDE w:val="0"/>
        <w:autoSpaceDN w:val="0"/>
        <w:adjustRightInd w:val="0"/>
        <w:spacing w:after="0" w:line="240" w:lineRule="auto"/>
        <w:jc w:val="both"/>
        <w:rPr>
          <w:rFonts w:ascii="Arial-BoldMT" w:hAnsi="Arial-BoldMT" w:cs="Arial-BoldMT"/>
          <w:b/>
          <w:bCs/>
          <w:sz w:val="21"/>
          <w:szCs w:val="21"/>
        </w:rPr>
      </w:pPr>
    </w:p>
    <w:sectPr w:rsidR="00000000">
      <w:pgSz w:w="11900" w:h="16840"/>
      <w:pgMar w:top="1418" w:right="4252"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3A"/>
    <w:rsid w:val="003D4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35972"/>
  <w14:defaultImageDpi w14:val="0"/>
  <w15:docId w15:val="{8011555A-9FAB-4A2B-AD37-359FC5B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pge.de/presse" TargetMode="External"/><Relationship Id="rId4" Type="http://schemas.openxmlformats.org/officeDocument/2006/relationships/hyperlink" Target="mailto:mpge@acie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2058</Characters>
  <Application>Microsoft Office Word</Application>
  <DocSecurity>0</DocSecurity>
  <Lines>17</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von Jakusch-Gostomski, ACIES</dc:creator>
  <cp:keywords/>
  <dc:description/>
  <cp:lastModifiedBy>Christian von Jakusch-Gostomski, ACIES</cp:lastModifiedBy>
  <cp:revision>2</cp:revision>
  <dcterms:created xsi:type="dcterms:W3CDTF">2020-06-25T13:28:00Z</dcterms:created>
  <dcterms:modified xsi:type="dcterms:W3CDTF">2020-06-25T13:28:00Z</dcterms:modified>
</cp:coreProperties>
</file>